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00736BFB" w:rsidR="009D21B0" w:rsidRPr="00082C22"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082C22">
                                <w:rPr>
                                  <w:rFonts w:ascii="Times New Roman" w:hAnsi="Times New Roman" w:cs="Times New Roman"/>
                                  <w:b/>
                                  <w:color w:val="FFFFFF" w:themeColor="background1"/>
                                  <w:spacing w:val="30"/>
                                  <w:sz w:val="24"/>
                                  <w:szCs w:val="24"/>
                                </w:rPr>
                                <w:t>1</w:t>
                              </w:r>
                              <w:r w:rsidR="00082C22" w:rsidRPr="00082C22">
                                <w:rPr>
                                  <w:rFonts w:ascii="Times New Roman" w:hAnsi="Times New Roman" w:cs="Times New Roman"/>
                                  <w:b/>
                                  <w:color w:val="FFFFFF" w:themeColor="background1"/>
                                  <w:spacing w:val="30"/>
                                  <w:sz w:val="24"/>
                                  <w:szCs w:val="24"/>
                                </w:rPr>
                                <w:t>24</w:t>
                              </w:r>
                              <w:r w:rsidRPr="00082C22">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00736BFB" w:rsidR="009D21B0" w:rsidRPr="00082C22"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082C22">
                          <w:rPr>
                            <w:rFonts w:ascii="Times New Roman" w:hAnsi="Times New Roman" w:cs="Times New Roman"/>
                            <w:b/>
                            <w:color w:val="FFFFFF" w:themeColor="background1"/>
                            <w:spacing w:val="30"/>
                            <w:sz w:val="24"/>
                            <w:szCs w:val="24"/>
                          </w:rPr>
                          <w:t>1</w:t>
                        </w:r>
                        <w:r w:rsidR="00082C22" w:rsidRPr="00082C22">
                          <w:rPr>
                            <w:rFonts w:ascii="Times New Roman" w:hAnsi="Times New Roman" w:cs="Times New Roman"/>
                            <w:b/>
                            <w:color w:val="FFFFFF" w:themeColor="background1"/>
                            <w:spacing w:val="30"/>
                            <w:sz w:val="24"/>
                            <w:szCs w:val="24"/>
                          </w:rPr>
                          <w:t>24</w:t>
                        </w:r>
                        <w:r w:rsidRPr="00082C22">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2A9BEF50" w:rsidR="00B54779" w:rsidRPr="000E3F4F" w:rsidRDefault="00872659"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5DFFC90D">
                <wp:simplePos x="0" y="0"/>
                <wp:positionH relativeFrom="page">
                  <wp:posOffset>723265</wp:posOffset>
                </wp:positionH>
                <wp:positionV relativeFrom="paragraph">
                  <wp:posOffset>3556635</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6.95pt;margin-top:280.05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empresa</w:t>
      </w:r>
      <w:r w:rsidR="00B50556" w:rsidRPr="000E3F4F">
        <w:rPr>
          <w:rFonts w:ascii="Times New Roman" w:hAnsi="Times New Roman" w:cs="Times New Roman"/>
          <w:sz w:val="24"/>
          <w:szCs w:val="24"/>
        </w:rPr>
        <w:t xml:space="preserve"> </w:t>
      </w:r>
      <w:r w:rsidR="00601750" w:rsidRPr="00601750">
        <w:rPr>
          <w:rFonts w:ascii="Times New Roman" w:hAnsi="Times New Roman" w:cs="Times New Roman"/>
          <w:b/>
          <w:bCs/>
          <w:sz w:val="24"/>
          <w:szCs w:val="24"/>
        </w:rPr>
        <w:t>BIO INFINITY COMERCIO HOSPITALAR E LOCACAO EIRELI</w:t>
      </w:r>
      <w:r w:rsidR="001A049A" w:rsidRPr="00601750">
        <w:rPr>
          <w:rFonts w:ascii="Times New Roman" w:hAnsi="Times New Roman" w:cs="Times New Roman"/>
          <w:sz w:val="24"/>
          <w:szCs w:val="24"/>
        </w:rPr>
        <w:t xml:space="preserve">, pessoa jurídica, inscrita no CNPJ sob nº. </w:t>
      </w:r>
      <w:r w:rsidR="00601750" w:rsidRPr="00601750">
        <w:rPr>
          <w:rFonts w:ascii="Times New Roman" w:hAnsi="Times New Roman" w:cs="Times New Roman"/>
          <w:b/>
          <w:bCs/>
          <w:sz w:val="24"/>
          <w:szCs w:val="24"/>
        </w:rPr>
        <w:t>03.679.808/0001-35</w:t>
      </w:r>
      <w:r w:rsidR="001C4C6D" w:rsidRPr="00601750">
        <w:rPr>
          <w:rFonts w:ascii="Times New Roman" w:hAnsi="Times New Roman" w:cs="Times New Roman"/>
          <w:sz w:val="24"/>
          <w:szCs w:val="24"/>
        </w:rPr>
        <w:t>,</w:t>
      </w:r>
      <w:r w:rsidR="00B50556" w:rsidRPr="00601750">
        <w:rPr>
          <w:rFonts w:ascii="Times New Roman" w:hAnsi="Times New Roman" w:cs="Times New Roman"/>
          <w:sz w:val="24"/>
          <w:szCs w:val="24"/>
        </w:rPr>
        <w:t xml:space="preserve"> </w:t>
      </w:r>
      <w:r w:rsidR="001A049A" w:rsidRPr="00601750">
        <w:rPr>
          <w:rFonts w:ascii="Times New Roman" w:hAnsi="Times New Roman" w:cs="Times New Roman"/>
          <w:sz w:val="24"/>
          <w:szCs w:val="24"/>
        </w:rPr>
        <w:t>situada</w:t>
      </w:r>
      <w:r w:rsidR="001C4C6D" w:rsidRPr="00601750">
        <w:rPr>
          <w:rFonts w:ascii="Times New Roman" w:hAnsi="Times New Roman" w:cs="Times New Roman"/>
          <w:sz w:val="24"/>
          <w:szCs w:val="24"/>
        </w:rPr>
        <w:t xml:space="preserve"> </w:t>
      </w:r>
      <w:r w:rsidR="00601750" w:rsidRPr="00601750">
        <w:rPr>
          <w:rFonts w:ascii="Times New Roman" w:hAnsi="Times New Roman" w:cs="Times New Roman"/>
          <w:sz w:val="24"/>
          <w:szCs w:val="24"/>
        </w:rPr>
        <w:t>Na Rua Barbara Heliodora</w:t>
      </w:r>
      <w:r w:rsidR="001C4C6D" w:rsidRPr="00601750">
        <w:rPr>
          <w:rFonts w:ascii="Times New Roman" w:hAnsi="Times New Roman" w:cs="Times New Roman"/>
          <w:sz w:val="24"/>
          <w:szCs w:val="24"/>
        </w:rPr>
        <w:t xml:space="preserve">, nº </w:t>
      </w:r>
      <w:r w:rsidR="00601750" w:rsidRPr="00601750">
        <w:rPr>
          <w:rFonts w:ascii="Times New Roman" w:hAnsi="Times New Roman" w:cs="Times New Roman"/>
          <w:sz w:val="24"/>
          <w:szCs w:val="24"/>
        </w:rPr>
        <w:t>567</w:t>
      </w:r>
      <w:r w:rsidR="001C4C6D" w:rsidRPr="00601750">
        <w:rPr>
          <w:rFonts w:ascii="Times New Roman" w:hAnsi="Times New Roman" w:cs="Times New Roman"/>
          <w:sz w:val="24"/>
          <w:szCs w:val="24"/>
        </w:rPr>
        <w:t xml:space="preserve">, Bairro </w:t>
      </w:r>
      <w:r w:rsidR="00601750" w:rsidRPr="00601750">
        <w:rPr>
          <w:rFonts w:ascii="Times New Roman" w:hAnsi="Times New Roman" w:cs="Times New Roman"/>
          <w:sz w:val="24"/>
          <w:szCs w:val="24"/>
        </w:rPr>
        <w:t>Vila Romana</w:t>
      </w:r>
      <w:r w:rsidR="001C4C6D" w:rsidRPr="00601750">
        <w:rPr>
          <w:rFonts w:ascii="Times New Roman" w:hAnsi="Times New Roman" w:cs="Times New Roman"/>
          <w:sz w:val="24"/>
          <w:szCs w:val="24"/>
        </w:rPr>
        <w:t xml:space="preserve">, </w:t>
      </w:r>
      <w:r w:rsidR="00601750" w:rsidRPr="00601750">
        <w:rPr>
          <w:rFonts w:ascii="Times New Roman" w:hAnsi="Times New Roman" w:cs="Times New Roman"/>
          <w:b/>
          <w:bCs/>
          <w:sz w:val="24"/>
          <w:szCs w:val="24"/>
        </w:rPr>
        <w:t>SAO PAULO</w:t>
      </w:r>
      <w:r w:rsidR="001A049A" w:rsidRPr="00601750">
        <w:rPr>
          <w:rFonts w:ascii="Times New Roman" w:hAnsi="Times New Roman" w:cs="Times New Roman"/>
          <w:b/>
          <w:bCs/>
          <w:sz w:val="24"/>
          <w:szCs w:val="24"/>
        </w:rPr>
        <w:t>/</w:t>
      </w:r>
      <w:r w:rsidR="00601750" w:rsidRPr="00601750">
        <w:rPr>
          <w:rFonts w:ascii="Times New Roman" w:hAnsi="Times New Roman" w:cs="Times New Roman"/>
          <w:b/>
          <w:bCs/>
          <w:sz w:val="24"/>
          <w:szCs w:val="24"/>
        </w:rPr>
        <w:t>SP</w:t>
      </w:r>
      <w:r w:rsidR="001A049A" w:rsidRPr="00601750">
        <w:rPr>
          <w:rFonts w:ascii="Times New Roman" w:hAnsi="Times New Roman" w:cs="Times New Roman"/>
          <w:sz w:val="24"/>
          <w:szCs w:val="24"/>
        </w:rPr>
        <w:t>, CEP</w:t>
      </w:r>
      <w:r w:rsidR="001C4C6D" w:rsidRPr="00601750">
        <w:rPr>
          <w:rFonts w:ascii="Times New Roman" w:hAnsi="Times New Roman" w:cs="Times New Roman"/>
          <w:sz w:val="24"/>
          <w:szCs w:val="24"/>
        </w:rPr>
        <w:t xml:space="preserve"> </w:t>
      </w:r>
      <w:r w:rsidR="00601750" w:rsidRPr="00601750">
        <w:rPr>
          <w:rFonts w:ascii="Times New Roman" w:hAnsi="Times New Roman" w:cs="Times New Roman"/>
          <w:sz w:val="24"/>
          <w:szCs w:val="24"/>
        </w:rPr>
        <w:t>05044-040</w:t>
      </w:r>
      <w:r w:rsidR="001A049A" w:rsidRPr="00601750">
        <w:rPr>
          <w:rFonts w:ascii="Times New Roman" w:hAnsi="Times New Roman" w:cs="Times New Roman"/>
          <w:sz w:val="24"/>
          <w:szCs w:val="24"/>
        </w:rPr>
        <w:t xml:space="preserve">, </w:t>
      </w:r>
      <w:r w:rsidR="00601750" w:rsidRPr="00601750">
        <w:rPr>
          <w:rFonts w:ascii="Times New Roman" w:hAnsi="Times New Roman" w:cs="Times New Roman"/>
          <w:sz w:val="24"/>
          <w:szCs w:val="24"/>
        </w:rPr>
        <w:t xml:space="preserve">e-mail </w:t>
      </w:r>
      <w:hyperlink r:id="rId9" w:history="1">
        <w:r w:rsidR="00601750" w:rsidRPr="00601750">
          <w:rPr>
            <w:rStyle w:val="Hyperlink"/>
            <w:rFonts w:ascii="Times New Roman" w:hAnsi="Times New Roman" w:cs="Times New Roman"/>
            <w:color w:val="auto"/>
            <w:sz w:val="24"/>
            <w:szCs w:val="24"/>
            <w:u w:val="none"/>
          </w:rPr>
          <w:t>licitacao@bioinfinity.com.b</w:t>
        </w:r>
      </w:hyperlink>
      <w:r w:rsidR="00601750" w:rsidRPr="00601750">
        <w:rPr>
          <w:rFonts w:ascii="Times New Roman" w:hAnsi="Times New Roman" w:cs="Times New Roman"/>
          <w:sz w:val="24"/>
          <w:szCs w:val="24"/>
        </w:rPr>
        <w:t xml:space="preserve">r, </w:t>
      </w:r>
      <w:r w:rsidR="001A049A" w:rsidRPr="00601750">
        <w:rPr>
          <w:rFonts w:ascii="Times New Roman" w:hAnsi="Times New Roman" w:cs="Times New Roman"/>
          <w:sz w:val="24"/>
          <w:szCs w:val="24"/>
        </w:rPr>
        <w:t xml:space="preserve">neste ato REPRESENTADA por seu representante legal, o(a) </w:t>
      </w:r>
      <w:proofErr w:type="spellStart"/>
      <w:r w:rsidR="001A049A" w:rsidRPr="00601750">
        <w:rPr>
          <w:rFonts w:ascii="Times New Roman" w:hAnsi="Times New Roman" w:cs="Times New Roman"/>
          <w:sz w:val="24"/>
          <w:szCs w:val="24"/>
        </w:rPr>
        <w:t>Sr</w:t>
      </w:r>
      <w:proofErr w:type="spellEnd"/>
      <w:r w:rsidR="001A049A" w:rsidRPr="00601750">
        <w:rPr>
          <w:rFonts w:ascii="Times New Roman" w:hAnsi="Times New Roman" w:cs="Times New Roman"/>
          <w:sz w:val="24"/>
          <w:szCs w:val="24"/>
        </w:rPr>
        <w:t>(a).</w:t>
      </w:r>
      <w:r w:rsidR="001C4C6D" w:rsidRPr="00601750">
        <w:rPr>
          <w:rFonts w:ascii="Times New Roman" w:hAnsi="Times New Roman" w:cs="Times New Roman"/>
          <w:sz w:val="24"/>
          <w:szCs w:val="24"/>
        </w:rPr>
        <w:t xml:space="preserve"> </w:t>
      </w:r>
      <w:r w:rsidR="00601750" w:rsidRPr="00601750">
        <w:rPr>
          <w:rFonts w:ascii="Times New Roman" w:hAnsi="Times New Roman" w:cs="Times New Roman"/>
          <w:sz w:val="24"/>
          <w:szCs w:val="24"/>
        </w:rPr>
        <w:t>CLAUDIA CRISTINA CORREA CESAR</w:t>
      </w:r>
      <w:r w:rsidR="001A049A" w:rsidRPr="00601750">
        <w:rPr>
          <w:rFonts w:ascii="Times New Roman" w:hAnsi="Times New Roman" w:cs="Times New Roman"/>
          <w:sz w:val="24"/>
          <w:szCs w:val="24"/>
        </w:rPr>
        <w:t xml:space="preserve">, inscrito no CPF nº. </w:t>
      </w:r>
      <w:r w:rsidR="00601750" w:rsidRPr="00601750">
        <w:rPr>
          <w:rFonts w:ascii="Times New Roman" w:hAnsi="Times New Roman" w:cs="Times New Roman"/>
          <w:sz w:val="24"/>
          <w:szCs w:val="24"/>
        </w:rPr>
        <w:t>140.807.178-90</w:t>
      </w:r>
      <w:r w:rsidR="001A049A" w:rsidRPr="00601750">
        <w:rPr>
          <w:rFonts w:ascii="Times New Roman" w:hAnsi="Times New Roman" w:cs="Times New Roman"/>
          <w:sz w:val="24"/>
          <w:szCs w:val="24"/>
        </w:rPr>
        <w:t xml:space="preserve">, doravante </w:t>
      </w:r>
      <w:r w:rsidR="001A049A" w:rsidRPr="000E3F4F">
        <w:rPr>
          <w:rFonts w:ascii="Times New Roman" w:hAnsi="Times New Roman" w:cs="Times New Roman"/>
          <w:sz w:val="24"/>
          <w:szCs w:val="24"/>
        </w:rPr>
        <w:t xml:space="preserve">denominada </w:t>
      </w:r>
      <w:r w:rsidR="001A049A" w:rsidRPr="000E3F4F">
        <w:rPr>
          <w:rFonts w:ascii="Times New Roman" w:hAnsi="Times New Roman" w:cs="Times New Roman"/>
          <w:b/>
          <w:bCs/>
          <w:sz w:val="24"/>
          <w:szCs w:val="24"/>
        </w:rPr>
        <w:t>CONTRATADA</w:t>
      </w:r>
      <w:r w:rsidR="001A049A" w:rsidRPr="000E3F4F">
        <w:rPr>
          <w:rFonts w:ascii="Times New Roman" w:hAnsi="Times New Roman" w:cs="Times New Roman"/>
          <w:sz w:val="24"/>
          <w:szCs w:val="24"/>
        </w:rPr>
        <w:t xml:space="preserve">, resolvem firmar </w:t>
      </w:r>
      <w:r w:rsidRPr="000E3F4F">
        <w:rPr>
          <w:rFonts w:ascii="Times New Roman" w:hAnsi="Times New Roman" w:cs="Times New Roman"/>
          <w:sz w:val="24"/>
          <w:szCs w:val="24"/>
        </w:rPr>
        <w:t>a presente Ata, sujeitando-se as partes às normas constantes na Lei nº 8.666, de 21 de junho de 1993 e suas alterações, Lei 10.520/2002, no Decreto Municipal 1.183/2020, no Decreto Municipal de nº. 1.091/2018, e em conformidade com as disposições a seguir:</w:t>
      </w:r>
      <w:r w:rsidRPr="000E3F4F">
        <w:rPr>
          <w:rFonts w:ascii="Times New Roman" w:hAnsi="Times New Roman" w:cs="Times New Roman"/>
          <w:sz w:val="24"/>
          <w:szCs w:val="24"/>
        </w:rPr>
        <w:cr/>
      </w:r>
    </w:p>
    <w:p w14:paraId="508A9678" w14:textId="407E723F"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2EA0AA8A" w:rsidR="00A119CE" w:rsidRPr="004D0779"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0E3F4F">
        <w:rPr>
          <w:rFonts w:ascii="Times New Roman" w:hAnsi="Times New Roman" w:cs="Times New Roman"/>
          <w:b/>
          <w:bCs/>
          <w:sz w:val="24"/>
          <w:szCs w:val="24"/>
        </w:rPr>
        <w:t>R</w:t>
      </w:r>
      <w:r w:rsidR="00A119CE" w:rsidRPr="004D0779">
        <w:rPr>
          <w:rFonts w:ascii="Times New Roman" w:hAnsi="Times New Roman" w:cs="Times New Roman"/>
          <w:b/>
          <w:bCs/>
          <w:sz w:val="24"/>
          <w:szCs w:val="24"/>
        </w:rPr>
        <w:t>$</w:t>
      </w:r>
      <w:r w:rsidR="004D0779" w:rsidRPr="004D0779">
        <w:rPr>
          <w:rFonts w:ascii="Times New Roman" w:hAnsi="Times New Roman" w:cs="Times New Roman"/>
          <w:b/>
          <w:bCs/>
          <w:sz w:val="24"/>
          <w:szCs w:val="24"/>
        </w:rPr>
        <w:t>1.696,00</w:t>
      </w:r>
      <w:r w:rsidR="00B54779" w:rsidRPr="004D0779">
        <w:rPr>
          <w:rFonts w:ascii="Times New Roman" w:hAnsi="Times New Roman" w:cs="Times New Roman"/>
          <w:b/>
          <w:bCs/>
          <w:sz w:val="24"/>
          <w:szCs w:val="24"/>
        </w:rPr>
        <w:t xml:space="preserve"> (</w:t>
      </w:r>
      <w:r w:rsidR="004D0779" w:rsidRPr="004D0779">
        <w:rPr>
          <w:rFonts w:ascii="Times New Roman" w:hAnsi="Times New Roman" w:cs="Times New Roman"/>
          <w:b/>
          <w:bCs/>
          <w:sz w:val="24"/>
          <w:szCs w:val="24"/>
        </w:rPr>
        <w:t>Mil, seiscentos e noventa e seis reais</w:t>
      </w:r>
      <w:r w:rsidR="00B54779" w:rsidRPr="004D0779">
        <w:rPr>
          <w:rFonts w:ascii="Times New Roman" w:hAnsi="Times New Roman" w:cs="Times New Roman"/>
          <w:b/>
          <w:bCs/>
          <w:sz w:val="24"/>
          <w:szCs w:val="24"/>
        </w:rPr>
        <w:t>)</w:t>
      </w:r>
      <w:r w:rsidR="001A049A" w:rsidRPr="004D0779">
        <w:rPr>
          <w:rFonts w:ascii="Times New Roman" w:hAnsi="Times New Roman" w:cs="Times New Roman"/>
          <w:b/>
          <w:bCs/>
          <w:sz w:val="24"/>
          <w:szCs w:val="24"/>
        </w:rPr>
        <w:t>.</w:t>
      </w:r>
    </w:p>
    <w:tbl>
      <w:tblPr>
        <w:tblStyle w:val="Tabelacomgrade1"/>
        <w:tblW w:w="9497" w:type="dxa"/>
        <w:tblInd w:w="137" w:type="dxa"/>
        <w:tblLook w:val="04A0" w:firstRow="1" w:lastRow="0" w:firstColumn="1" w:lastColumn="0" w:noHBand="0" w:noVBand="1"/>
      </w:tblPr>
      <w:tblGrid>
        <w:gridCol w:w="696"/>
        <w:gridCol w:w="1923"/>
        <w:gridCol w:w="2803"/>
        <w:gridCol w:w="1430"/>
        <w:gridCol w:w="1083"/>
        <w:gridCol w:w="803"/>
        <w:gridCol w:w="1056"/>
      </w:tblGrid>
      <w:tr w:rsidR="004D0779" w:rsidRPr="004D0779" w14:paraId="30B63A07" w14:textId="77777777" w:rsidTr="004D0779">
        <w:tc>
          <w:tcPr>
            <w:tcW w:w="696" w:type="dxa"/>
            <w:tcBorders>
              <w:top w:val="single" w:sz="4" w:space="0" w:color="auto"/>
              <w:left w:val="single" w:sz="4" w:space="0" w:color="auto"/>
              <w:bottom w:val="single" w:sz="4" w:space="0" w:color="auto"/>
              <w:right w:val="single" w:sz="4" w:space="0" w:color="auto"/>
            </w:tcBorders>
            <w:hideMark/>
          </w:tcPr>
          <w:p w14:paraId="6D066101" w14:textId="77777777" w:rsidR="004D0779" w:rsidRPr="004D0779" w:rsidRDefault="004D0779" w:rsidP="004D0779">
            <w:pPr>
              <w:keepNext/>
              <w:outlineLvl w:val="1"/>
              <w:rPr>
                <w:b/>
                <w:bCs/>
                <w:sz w:val="24"/>
                <w:szCs w:val="24"/>
              </w:rPr>
            </w:pPr>
            <w:r w:rsidRPr="004D0779">
              <w:rPr>
                <w:b/>
                <w:bCs/>
                <w:sz w:val="24"/>
                <w:szCs w:val="24"/>
              </w:rPr>
              <w:t>Item</w:t>
            </w:r>
          </w:p>
        </w:tc>
        <w:tc>
          <w:tcPr>
            <w:tcW w:w="1923" w:type="dxa"/>
            <w:tcBorders>
              <w:top w:val="single" w:sz="4" w:space="0" w:color="auto"/>
              <w:left w:val="single" w:sz="4" w:space="0" w:color="auto"/>
              <w:bottom w:val="single" w:sz="4" w:space="0" w:color="auto"/>
              <w:right w:val="single" w:sz="4" w:space="0" w:color="auto"/>
            </w:tcBorders>
            <w:hideMark/>
          </w:tcPr>
          <w:p w14:paraId="28C45568" w14:textId="77777777" w:rsidR="004D0779" w:rsidRPr="004D0779" w:rsidRDefault="004D0779" w:rsidP="004D0779">
            <w:pPr>
              <w:keepNext/>
              <w:outlineLvl w:val="1"/>
              <w:rPr>
                <w:b/>
                <w:bCs/>
                <w:sz w:val="24"/>
                <w:szCs w:val="24"/>
              </w:rPr>
            </w:pPr>
            <w:r w:rsidRPr="004D0779">
              <w:rPr>
                <w:b/>
                <w:bCs/>
                <w:sz w:val="24"/>
                <w:szCs w:val="24"/>
              </w:rPr>
              <w:t>Descrição</w:t>
            </w:r>
          </w:p>
        </w:tc>
        <w:tc>
          <w:tcPr>
            <w:tcW w:w="2803" w:type="dxa"/>
            <w:tcBorders>
              <w:top w:val="single" w:sz="4" w:space="0" w:color="auto"/>
              <w:left w:val="single" w:sz="4" w:space="0" w:color="auto"/>
              <w:bottom w:val="single" w:sz="4" w:space="0" w:color="auto"/>
              <w:right w:val="single" w:sz="4" w:space="0" w:color="auto"/>
            </w:tcBorders>
            <w:hideMark/>
          </w:tcPr>
          <w:p w14:paraId="0F0D3BF2" w14:textId="77777777" w:rsidR="004D0779" w:rsidRPr="004D0779" w:rsidRDefault="004D0779" w:rsidP="004D0779">
            <w:pPr>
              <w:keepNext/>
              <w:outlineLvl w:val="1"/>
              <w:rPr>
                <w:b/>
                <w:bCs/>
                <w:sz w:val="24"/>
                <w:szCs w:val="24"/>
              </w:rPr>
            </w:pPr>
            <w:r w:rsidRPr="004D0779">
              <w:rPr>
                <w:b/>
                <w:bCs/>
                <w:sz w:val="24"/>
                <w:szCs w:val="24"/>
              </w:rPr>
              <w:t>Marca</w:t>
            </w:r>
          </w:p>
        </w:tc>
        <w:tc>
          <w:tcPr>
            <w:tcW w:w="1430" w:type="dxa"/>
            <w:tcBorders>
              <w:top w:val="single" w:sz="4" w:space="0" w:color="auto"/>
              <w:left w:val="single" w:sz="4" w:space="0" w:color="auto"/>
              <w:bottom w:val="single" w:sz="4" w:space="0" w:color="auto"/>
              <w:right w:val="single" w:sz="4" w:space="0" w:color="auto"/>
            </w:tcBorders>
            <w:hideMark/>
          </w:tcPr>
          <w:p w14:paraId="09C15922" w14:textId="77777777" w:rsidR="004D0779" w:rsidRPr="004D0779" w:rsidRDefault="004D0779" w:rsidP="004D0779">
            <w:pPr>
              <w:keepNext/>
              <w:outlineLvl w:val="1"/>
              <w:rPr>
                <w:b/>
                <w:bCs/>
                <w:sz w:val="24"/>
                <w:szCs w:val="24"/>
              </w:rPr>
            </w:pPr>
            <w:r w:rsidRPr="004D0779">
              <w:rPr>
                <w:b/>
                <w:bCs/>
                <w:sz w:val="24"/>
                <w:szCs w:val="24"/>
              </w:rPr>
              <w:t>Quantidade</w:t>
            </w:r>
          </w:p>
        </w:tc>
        <w:tc>
          <w:tcPr>
            <w:tcW w:w="1083" w:type="dxa"/>
            <w:tcBorders>
              <w:top w:val="single" w:sz="4" w:space="0" w:color="auto"/>
              <w:left w:val="single" w:sz="4" w:space="0" w:color="auto"/>
              <w:bottom w:val="single" w:sz="4" w:space="0" w:color="auto"/>
              <w:right w:val="single" w:sz="4" w:space="0" w:color="auto"/>
            </w:tcBorders>
            <w:hideMark/>
          </w:tcPr>
          <w:p w14:paraId="598512E4" w14:textId="77777777" w:rsidR="004D0779" w:rsidRPr="004D0779" w:rsidRDefault="004D0779" w:rsidP="004D0779">
            <w:pPr>
              <w:keepNext/>
              <w:outlineLvl w:val="1"/>
              <w:rPr>
                <w:b/>
                <w:bCs/>
                <w:sz w:val="24"/>
                <w:szCs w:val="24"/>
              </w:rPr>
            </w:pPr>
            <w:r w:rsidRPr="004D0779">
              <w:rPr>
                <w:b/>
                <w:bCs/>
                <w:sz w:val="24"/>
                <w:szCs w:val="24"/>
              </w:rPr>
              <w:t>Unidade</w:t>
            </w:r>
          </w:p>
        </w:tc>
        <w:tc>
          <w:tcPr>
            <w:tcW w:w="803" w:type="dxa"/>
            <w:tcBorders>
              <w:top w:val="single" w:sz="4" w:space="0" w:color="auto"/>
              <w:left w:val="single" w:sz="4" w:space="0" w:color="auto"/>
              <w:bottom w:val="single" w:sz="4" w:space="0" w:color="auto"/>
              <w:right w:val="single" w:sz="4" w:space="0" w:color="auto"/>
            </w:tcBorders>
            <w:hideMark/>
          </w:tcPr>
          <w:p w14:paraId="61328EBE" w14:textId="77777777" w:rsidR="004D0779" w:rsidRPr="004D0779" w:rsidRDefault="004D0779" w:rsidP="004D0779">
            <w:pPr>
              <w:keepNext/>
              <w:outlineLvl w:val="1"/>
              <w:rPr>
                <w:b/>
                <w:bCs/>
                <w:sz w:val="24"/>
                <w:szCs w:val="24"/>
              </w:rPr>
            </w:pPr>
            <w:r w:rsidRPr="004D0779">
              <w:rPr>
                <w:b/>
                <w:bCs/>
                <w:sz w:val="24"/>
                <w:szCs w:val="24"/>
              </w:rPr>
              <w:t>Valor do Item</w:t>
            </w:r>
          </w:p>
        </w:tc>
        <w:tc>
          <w:tcPr>
            <w:tcW w:w="759" w:type="dxa"/>
            <w:tcBorders>
              <w:top w:val="single" w:sz="4" w:space="0" w:color="auto"/>
              <w:left w:val="single" w:sz="4" w:space="0" w:color="auto"/>
              <w:bottom w:val="single" w:sz="4" w:space="0" w:color="auto"/>
              <w:right w:val="single" w:sz="4" w:space="0" w:color="auto"/>
            </w:tcBorders>
            <w:hideMark/>
          </w:tcPr>
          <w:p w14:paraId="6B9AE7A9" w14:textId="77777777" w:rsidR="004D0779" w:rsidRPr="004D0779" w:rsidRDefault="004D0779" w:rsidP="004D0779">
            <w:pPr>
              <w:keepNext/>
              <w:outlineLvl w:val="1"/>
              <w:rPr>
                <w:b/>
                <w:bCs/>
                <w:sz w:val="24"/>
                <w:szCs w:val="24"/>
              </w:rPr>
            </w:pPr>
            <w:r w:rsidRPr="004D0779">
              <w:rPr>
                <w:b/>
                <w:bCs/>
                <w:sz w:val="24"/>
                <w:szCs w:val="24"/>
              </w:rPr>
              <w:t>Valor Total</w:t>
            </w:r>
          </w:p>
        </w:tc>
      </w:tr>
      <w:tr w:rsidR="004D0779" w:rsidRPr="004D0779" w14:paraId="75369D9B" w14:textId="77777777" w:rsidTr="004D0779">
        <w:tc>
          <w:tcPr>
            <w:tcW w:w="9497" w:type="dxa"/>
            <w:gridSpan w:val="7"/>
            <w:tcBorders>
              <w:top w:val="single" w:sz="4" w:space="0" w:color="auto"/>
              <w:left w:val="single" w:sz="4" w:space="0" w:color="auto"/>
              <w:bottom w:val="single" w:sz="4" w:space="0" w:color="auto"/>
              <w:right w:val="single" w:sz="4" w:space="0" w:color="auto"/>
            </w:tcBorders>
            <w:hideMark/>
          </w:tcPr>
          <w:p w14:paraId="18EDC8A2" w14:textId="77777777" w:rsidR="004D0779" w:rsidRPr="004D0779" w:rsidRDefault="004D0779" w:rsidP="004D0779">
            <w:pPr>
              <w:keepNext/>
              <w:outlineLvl w:val="1"/>
              <w:rPr>
                <w:b/>
                <w:bCs/>
                <w:sz w:val="24"/>
                <w:szCs w:val="24"/>
              </w:rPr>
            </w:pPr>
            <w:r w:rsidRPr="004D0779">
              <w:rPr>
                <w:b/>
                <w:bCs/>
                <w:sz w:val="24"/>
                <w:szCs w:val="24"/>
              </w:rPr>
              <w:t>BIO INFINITY COMERCIO HOSPITALAR E LOCACAO EIRELI</w:t>
            </w:r>
          </w:p>
        </w:tc>
      </w:tr>
      <w:tr w:rsidR="004D0779" w:rsidRPr="004D0779" w14:paraId="55C9EE25" w14:textId="77777777" w:rsidTr="004D0779">
        <w:tc>
          <w:tcPr>
            <w:tcW w:w="696" w:type="dxa"/>
            <w:tcBorders>
              <w:top w:val="single" w:sz="4" w:space="0" w:color="auto"/>
              <w:left w:val="single" w:sz="4" w:space="0" w:color="auto"/>
              <w:bottom w:val="single" w:sz="4" w:space="0" w:color="auto"/>
              <w:right w:val="single" w:sz="4" w:space="0" w:color="auto"/>
            </w:tcBorders>
            <w:hideMark/>
          </w:tcPr>
          <w:p w14:paraId="4B492A56" w14:textId="77777777" w:rsidR="004D0779" w:rsidRPr="004D0779" w:rsidRDefault="004D0779" w:rsidP="004D0779">
            <w:pPr>
              <w:keepNext/>
              <w:outlineLvl w:val="1"/>
              <w:rPr>
                <w:sz w:val="24"/>
                <w:szCs w:val="24"/>
              </w:rPr>
            </w:pPr>
            <w:r w:rsidRPr="004D0779">
              <w:rPr>
                <w:sz w:val="24"/>
                <w:szCs w:val="24"/>
              </w:rPr>
              <w:t>0069</w:t>
            </w:r>
          </w:p>
        </w:tc>
        <w:tc>
          <w:tcPr>
            <w:tcW w:w="1923" w:type="dxa"/>
            <w:tcBorders>
              <w:top w:val="single" w:sz="4" w:space="0" w:color="auto"/>
              <w:left w:val="single" w:sz="4" w:space="0" w:color="auto"/>
              <w:bottom w:val="single" w:sz="4" w:space="0" w:color="auto"/>
              <w:right w:val="single" w:sz="4" w:space="0" w:color="auto"/>
            </w:tcBorders>
            <w:hideMark/>
          </w:tcPr>
          <w:p w14:paraId="50E9F5CA" w14:textId="77777777" w:rsidR="004D0779" w:rsidRPr="004D0779" w:rsidRDefault="004D0779" w:rsidP="004D0779">
            <w:pPr>
              <w:keepNext/>
              <w:outlineLvl w:val="1"/>
              <w:rPr>
                <w:sz w:val="24"/>
                <w:szCs w:val="24"/>
              </w:rPr>
            </w:pPr>
            <w:r w:rsidRPr="004D0779">
              <w:rPr>
                <w:sz w:val="24"/>
                <w:szCs w:val="24"/>
              </w:rPr>
              <w:t>CONJUNTO NEBULIZAÇÃO</w:t>
            </w:r>
          </w:p>
        </w:tc>
        <w:tc>
          <w:tcPr>
            <w:tcW w:w="2803" w:type="dxa"/>
            <w:tcBorders>
              <w:top w:val="single" w:sz="4" w:space="0" w:color="auto"/>
              <w:left w:val="single" w:sz="4" w:space="0" w:color="auto"/>
              <w:bottom w:val="single" w:sz="4" w:space="0" w:color="auto"/>
              <w:right w:val="single" w:sz="4" w:space="0" w:color="auto"/>
            </w:tcBorders>
            <w:hideMark/>
          </w:tcPr>
          <w:p w14:paraId="3A872A56" w14:textId="77777777" w:rsidR="004D0779" w:rsidRPr="004D0779" w:rsidRDefault="004D0779" w:rsidP="004D0779">
            <w:pPr>
              <w:keepNext/>
              <w:outlineLvl w:val="1"/>
              <w:rPr>
                <w:sz w:val="24"/>
                <w:szCs w:val="24"/>
              </w:rPr>
            </w:pPr>
            <w:r w:rsidRPr="004D0779">
              <w:rPr>
                <w:sz w:val="24"/>
                <w:szCs w:val="24"/>
              </w:rPr>
              <w:t>MACRONEBULIZADOR DE AR COMPLETO COM TRAQUEIA DE PVC E MASCARA - ADULTO - BIO-248 - VENTCARE</w:t>
            </w:r>
          </w:p>
        </w:tc>
        <w:tc>
          <w:tcPr>
            <w:tcW w:w="1430" w:type="dxa"/>
            <w:tcBorders>
              <w:top w:val="single" w:sz="4" w:space="0" w:color="auto"/>
              <w:left w:val="single" w:sz="4" w:space="0" w:color="auto"/>
              <w:bottom w:val="single" w:sz="4" w:space="0" w:color="auto"/>
              <w:right w:val="single" w:sz="4" w:space="0" w:color="auto"/>
            </w:tcBorders>
            <w:hideMark/>
          </w:tcPr>
          <w:p w14:paraId="6E700AEB" w14:textId="77777777" w:rsidR="004D0779" w:rsidRPr="004D0779" w:rsidRDefault="004D0779" w:rsidP="004D0779">
            <w:pPr>
              <w:keepNext/>
              <w:outlineLvl w:val="1"/>
              <w:rPr>
                <w:sz w:val="24"/>
                <w:szCs w:val="24"/>
              </w:rPr>
            </w:pPr>
            <w:r w:rsidRPr="004D0779">
              <w:rPr>
                <w:sz w:val="24"/>
                <w:szCs w:val="24"/>
              </w:rPr>
              <w:t>80</w:t>
            </w:r>
          </w:p>
        </w:tc>
        <w:tc>
          <w:tcPr>
            <w:tcW w:w="1083" w:type="dxa"/>
            <w:tcBorders>
              <w:top w:val="single" w:sz="4" w:space="0" w:color="auto"/>
              <w:left w:val="single" w:sz="4" w:space="0" w:color="auto"/>
              <w:bottom w:val="single" w:sz="4" w:space="0" w:color="auto"/>
              <w:right w:val="single" w:sz="4" w:space="0" w:color="auto"/>
            </w:tcBorders>
            <w:hideMark/>
          </w:tcPr>
          <w:p w14:paraId="5B5FC5DE" w14:textId="77777777" w:rsidR="004D0779" w:rsidRPr="004D0779" w:rsidRDefault="004D0779" w:rsidP="004D0779">
            <w:pPr>
              <w:keepNext/>
              <w:outlineLvl w:val="1"/>
              <w:rPr>
                <w:sz w:val="24"/>
                <w:szCs w:val="24"/>
              </w:rPr>
            </w:pPr>
            <w:r w:rsidRPr="004D0779">
              <w:rPr>
                <w:sz w:val="24"/>
                <w:szCs w:val="24"/>
              </w:rPr>
              <w:t>UN</w:t>
            </w:r>
          </w:p>
        </w:tc>
        <w:tc>
          <w:tcPr>
            <w:tcW w:w="803" w:type="dxa"/>
            <w:tcBorders>
              <w:top w:val="single" w:sz="4" w:space="0" w:color="auto"/>
              <w:left w:val="single" w:sz="4" w:space="0" w:color="auto"/>
              <w:bottom w:val="single" w:sz="4" w:space="0" w:color="auto"/>
              <w:right w:val="single" w:sz="4" w:space="0" w:color="auto"/>
            </w:tcBorders>
            <w:hideMark/>
          </w:tcPr>
          <w:p w14:paraId="0436B017" w14:textId="77777777" w:rsidR="004D0779" w:rsidRPr="004D0779" w:rsidRDefault="004D0779" w:rsidP="004D0779">
            <w:pPr>
              <w:keepNext/>
              <w:jc w:val="right"/>
              <w:outlineLvl w:val="1"/>
              <w:rPr>
                <w:sz w:val="24"/>
                <w:szCs w:val="24"/>
              </w:rPr>
            </w:pPr>
            <w:r w:rsidRPr="004D0779">
              <w:rPr>
                <w:sz w:val="24"/>
                <w:szCs w:val="24"/>
              </w:rPr>
              <w:t>17,80</w:t>
            </w:r>
          </w:p>
        </w:tc>
        <w:tc>
          <w:tcPr>
            <w:tcW w:w="759" w:type="dxa"/>
            <w:tcBorders>
              <w:top w:val="single" w:sz="4" w:space="0" w:color="auto"/>
              <w:left w:val="single" w:sz="4" w:space="0" w:color="auto"/>
              <w:bottom w:val="single" w:sz="4" w:space="0" w:color="auto"/>
              <w:right w:val="single" w:sz="4" w:space="0" w:color="auto"/>
            </w:tcBorders>
            <w:hideMark/>
          </w:tcPr>
          <w:p w14:paraId="410E1F0C" w14:textId="77777777" w:rsidR="004D0779" w:rsidRPr="004D0779" w:rsidRDefault="004D0779" w:rsidP="004D0779">
            <w:pPr>
              <w:keepNext/>
              <w:jc w:val="right"/>
              <w:outlineLvl w:val="1"/>
              <w:rPr>
                <w:sz w:val="24"/>
                <w:szCs w:val="24"/>
              </w:rPr>
            </w:pPr>
            <w:r w:rsidRPr="004D0779">
              <w:rPr>
                <w:sz w:val="24"/>
                <w:szCs w:val="24"/>
              </w:rPr>
              <w:t>1.424,00</w:t>
            </w:r>
          </w:p>
        </w:tc>
      </w:tr>
      <w:tr w:rsidR="004D0779" w:rsidRPr="004D0779" w14:paraId="4677B428" w14:textId="77777777" w:rsidTr="004D0779">
        <w:tc>
          <w:tcPr>
            <w:tcW w:w="696" w:type="dxa"/>
            <w:tcBorders>
              <w:top w:val="single" w:sz="4" w:space="0" w:color="auto"/>
              <w:left w:val="single" w:sz="4" w:space="0" w:color="auto"/>
              <w:bottom w:val="single" w:sz="4" w:space="0" w:color="auto"/>
              <w:right w:val="single" w:sz="4" w:space="0" w:color="auto"/>
            </w:tcBorders>
            <w:hideMark/>
          </w:tcPr>
          <w:p w14:paraId="3EC1D2AA" w14:textId="77777777" w:rsidR="004D0779" w:rsidRPr="004D0779" w:rsidRDefault="004D0779" w:rsidP="004D0779">
            <w:pPr>
              <w:keepNext/>
              <w:outlineLvl w:val="1"/>
              <w:rPr>
                <w:sz w:val="24"/>
                <w:szCs w:val="24"/>
              </w:rPr>
            </w:pPr>
            <w:r w:rsidRPr="004D0779">
              <w:rPr>
                <w:sz w:val="24"/>
                <w:szCs w:val="24"/>
              </w:rPr>
              <w:t>0150</w:t>
            </w:r>
          </w:p>
        </w:tc>
        <w:tc>
          <w:tcPr>
            <w:tcW w:w="1923" w:type="dxa"/>
            <w:tcBorders>
              <w:top w:val="single" w:sz="4" w:space="0" w:color="auto"/>
              <w:left w:val="single" w:sz="4" w:space="0" w:color="auto"/>
              <w:bottom w:val="single" w:sz="4" w:space="0" w:color="auto"/>
              <w:right w:val="single" w:sz="4" w:space="0" w:color="auto"/>
            </w:tcBorders>
            <w:hideMark/>
          </w:tcPr>
          <w:p w14:paraId="2CBB99B4" w14:textId="77777777" w:rsidR="004D0779" w:rsidRPr="004D0779" w:rsidRDefault="004D0779" w:rsidP="004D0779">
            <w:pPr>
              <w:keepNext/>
              <w:outlineLvl w:val="1"/>
              <w:rPr>
                <w:sz w:val="24"/>
                <w:szCs w:val="24"/>
              </w:rPr>
            </w:pPr>
            <w:r w:rsidRPr="004D0779">
              <w:rPr>
                <w:sz w:val="24"/>
                <w:szCs w:val="24"/>
              </w:rPr>
              <w:t>MASCARA DE SILICONE COXIM INFLAVEL ADULTO TAMANHO 6</w:t>
            </w:r>
          </w:p>
        </w:tc>
        <w:tc>
          <w:tcPr>
            <w:tcW w:w="2803" w:type="dxa"/>
            <w:tcBorders>
              <w:top w:val="single" w:sz="4" w:space="0" w:color="auto"/>
              <w:left w:val="single" w:sz="4" w:space="0" w:color="auto"/>
              <w:bottom w:val="single" w:sz="4" w:space="0" w:color="auto"/>
              <w:right w:val="single" w:sz="4" w:space="0" w:color="auto"/>
            </w:tcBorders>
            <w:hideMark/>
          </w:tcPr>
          <w:p w14:paraId="34044EFB" w14:textId="77777777" w:rsidR="004D0779" w:rsidRPr="004D0779" w:rsidRDefault="004D0779" w:rsidP="004D0779">
            <w:pPr>
              <w:keepNext/>
              <w:outlineLvl w:val="1"/>
              <w:rPr>
                <w:sz w:val="24"/>
                <w:szCs w:val="24"/>
              </w:rPr>
            </w:pPr>
            <w:r w:rsidRPr="004D0779">
              <w:rPr>
                <w:sz w:val="24"/>
                <w:szCs w:val="24"/>
              </w:rPr>
              <w:t>MÃSCARA DE TRAQUEOSTOMIA ADULTO - BIO-330 - MD</w:t>
            </w:r>
          </w:p>
        </w:tc>
        <w:tc>
          <w:tcPr>
            <w:tcW w:w="1430" w:type="dxa"/>
            <w:tcBorders>
              <w:top w:val="single" w:sz="4" w:space="0" w:color="auto"/>
              <w:left w:val="single" w:sz="4" w:space="0" w:color="auto"/>
              <w:bottom w:val="single" w:sz="4" w:space="0" w:color="auto"/>
              <w:right w:val="single" w:sz="4" w:space="0" w:color="auto"/>
            </w:tcBorders>
            <w:hideMark/>
          </w:tcPr>
          <w:p w14:paraId="2456BCB1" w14:textId="77777777" w:rsidR="004D0779" w:rsidRPr="004D0779" w:rsidRDefault="004D0779" w:rsidP="004D0779">
            <w:pPr>
              <w:keepNext/>
              <w:outlineLvl w:val="1"/>
              <w:rPr>
                <w:sz w:val="24"/>
                <w:szCs w:val="24"/>
              </w:rPr>
            </w:pPr>
            <w:r w:rsidRPr="004D0779">
              <w:rPr>
                <w:sz w:val="24"/>
                <w:szCs w:val="24"/>
              </w:rPr>
              <w:t>5</w:t>
            </w:r>
          </w:p>
        </w:tc>
        <w:tc>
          <w:tcPr>
            <w:tcW w:w="1083" w:type="dxa"/>
            <w:tcBorders>
              <w:top w:val="single" w:sz="4" w:space="0" w:color="auto"/>
              <w:left w:val="single" w:sz="4" w:space="0" w:color="auto"/>
              <w:bottom w:val="single" w:sz="4" w:space="0" w:color="auto"/>
              <w:right w:val="single" w:sz="4" w:space="0" w:color="auto"/>
            </w:tcBorders>
            <w:hideMark/>
          </w:tcPr>
          <w:p w14:paraId="2E918D0C" w14:textId="77777777" w:rsidR="004D0779" w:rsidRPr="004D0779" w:rsidRDefault="004D0779" w:rsidP="004D0779">
            <w:pPr>
              <w:keepNext/>
              <w:outlineLvl w:val="1"/>
              <w:rPr>
                <w:sz w:val="24"/>
                <w:szCs w:val="24"/>
              </w:rPr>
            </w:pPr>
            <w:r w:rsidRPr="004D0779">
              <w:rPr>
                <w:sz w:val="24"/>
                <w:szCs w:val="24"/>
              </w:rPr>
              <w:t>UN</w:t>
            </w:r>
          </w:p>
        </w:tc>
        <w:tc>
          <w:tcPr>
            <w:tcW w:w="803" w:type="dxa"/>
            <w:tcBorders>
              <w:top w:val="single" w:sz="4" w:space="0" w:color="auto"/>
              <w:left w:val="single" w:sz="4" w:space="0" w:color="auto"/>
              <w:bottom w:val="single" w:sz="4" w:space="0" w:color="auto"/>
              <w:right w:val="single" w:sz="4" w:space="0" w:color="auto"/>
            </w:tcBorders>
            <w:hideMark/>
          </w:tcPr>
          <w:p w14:paraId="20DCC86C" w14:textId="77777777" w:rsidR="004D0779" w:rsidRPr="004D0779" w:rsidRDefault="004D0779" w:rsidP="004D0779">
            <w:pPr>
              <w:keepNext/>
              <w:jc w:val="right"/>
              <w:outlineLvl w:val="1"/>
              <w:rPr>
                <w:sz w:val="24"/>
                <w:szCs w:val="24"/>
              </w:rPr>
            </w:pPr>
            <w:r w:rsidRPr="004D0779">
              <w:rPr>
                <w:sz w:val="24"/>
                <w:szCs w:val="24"/>
              </w:rPr>
              <w:t>34,00</w:t>
            </w:r>
          </w:p>
        </w:tc>
        <w:tc>
          <w:tcPr>
            <w:tcW w:w="759" w:type="dxa"/>
            <w:tcBorders>
              <w:top w:val="single" w:sz="4" w:space="0" w:color="auto"/>
              <w:left w:val="single" w:sz="4" w:space="0" w:color="auto"/>
              <w:bottom w:val="single" w:sz="4" w:space="0" w:color="auto"/>
              <w:right w:val="single" w:sz="4" w:space="0" w:color="auto"/>
            </w:tcBorders>
            <w:hideMark/>
          </w:tcPr>
          <w:p w14:paraId="5101A083" w14:textId="77777777" w:rsidR="004D0779" w:rsidRPr="004D0779" w:rsidRDefault="004D0779" w:rsidP="004D0779">
            <w:pPr>
              <w:keepNext/>
              <w:jc w:val="right"/>
              <w:outlineLvl w:val="1"/>
              <w:rPr>
                <w:sz w:val="24"/>
                <w:szCs w:val="24"/>
              </w:rPr>
            </w:pPr>
            <w:r w:rsidRPr="004D0779">
              <w:rPr>
                <w:sz w:val="24"/>
                <w:szCs w:val="24"/>
              </w:rPr>
              <w:t>170,00</w:t>
            </w:r>
          </w:p>
        </w:tc>
      </w:tr>
      <w:tr w:rsidR="004D0779" w:rsidRPr="004D0779" w14:paraId="35CCD0CB" w14:textId="77777777" w:rsidTr="004D0779">
        <w:tc>
          <w:tcPr>
            <w:tcW w:w="696" w:type="dxa"/>
            <w:tcBorders>
              <w:top w:val="single" w:sz="4" w:space="0" w:color="auto"/>
              <w:left w:val="single" w:sz="4" w:space="0" w:color="auto"/>
              <w:bottom w:val="single" w:sz="4" w:space="0" w:color="auto"/>
              <w:right w:val="single" w:sz="4" w:space="0" w:color="auto"/>
            </w:tcBorders>
            <w:hideMark/>
          </w:tcPr>
          <w:p w14:paraId="794731F4" w14:textId="77777777" w:rsidR="004D0779" w:rsidRPr="004D0779" w:rsidRDefault="004D0779" w:rsidP="004D0779">
            <w:pPr>
              <w:keepNext/>
              <w:outlineLvl w:val="1"/>
              <w:rPr>
                <w:sz w:val="24"/>
                <w:szCs w:val="24"/>
              </w:rPr>
            </w:pPr>
            <w:r w:rsidRPr="004D0779">
              <w:rPr>
                <w:sz w:val="24"/>
                <w:szCs w:val="24"/>
              </w:rPr>
              <w:t>0151</w:t>
            </w:r>
          </w:p>
        </w:tc>
        <w:tc>
          <w:tcPr>
            <w:tcW w:w="1923" w:type="dxa"/>
            <w:tcBorders>
              <w:top w:val="single" w:sz="4" w:space="0" w:color="auto"/>
              <w:left w:val="single" w:sz="4" w:space="0" w:color="auto"/>
              <w:bottom w:val="single" w:sz="4" w:space="0" w:color="auto"/>
              <w:right w:val="single" w:sz="4" w:space="0" w:color="auto"/>
            </w:tcBorders>
            <w:hideMark/>
          </w:tcPr>
          <w:p w14:paraId="3B544C29" w14:textId="77777777" w:rsidR="004D0779" w:rsidRPr="004D0779" w:rsidRDefault="004D0779" w:rsidP="004D0779">
            <w:pPr>
              <w:keepNext/>
              <w:outlineLvl w:val="1"/>
              <w:rPr>
                <w:sz w:val="24"/>
                <w:szCs w:val="24"/>
              </w:rPr>
            </w:pPr>
            <w:r w:rsidRPr="004D0779">
              <w:rPr>
                <w:sz w:val="24"/>
                <w:szCs w:val="24"/>
              </w:rPr>
              <w:t>MASCARA DE SILICONE COXIM INFLAVEL INFANTIL TAMANHO 3/4</w:t>
            </w:r>
          </w:p>
        </w:tc>
        <w:tc>
          <w:tcPr>
            <w:tcW w:w="2803" w:type="dxa"/>
            <w:tcBorders>
              <w:top w:val="single" w:sz="4" w:space="0" w:color="auto"/>
              <w:left w:val="single" w:sz="4" w:space="0" w:color="auto"/>
              <w:bottom w:val="single" w:sz="4" w:space="0" w:color="auto"/>
              <w:right w:val="single" w:sz="4" w:space="0" w:color="auto"/>
            </w:tcBorders>
            <w:hideMark/>
          </w:tcPr>
          <w:p w14:paraId="2BFA97BD" w14:textId="77777777" w:rsidR="004D0779" w:rsidRPr="004D0779" w:rsidRDefault="004D0779" w:rsidP="004D0779">
            <w:pPr>
              <w:keepNext/>
              <w:outlineLvl w:val="1"/>
              <w:rPr>
                <w:sz w:val="24"/>
                <w:szCs w:val="24"/>
              </w:rPr>
            </w:pPr>
            <w:r w:rsidRPr="004D0779">
              <w:rPr>
                <w:sz w:val="24"/>
                <w:szCs w:val="24"/>
              </w:rPr>
              <w:t>MÃSCARA DE TRAQUEOSTOMIA INFANTIL - BIO-341 - MD</w:t>
            </w:r>
          </w:p>
        </w:tc>
        <w:tc>
          <w:tcPr>
            <w:tcW w:w="1430" w:type="dxa"/>
            <w:tcBorders>
              <w:top w:val="single" w:sz="4" w:space="0" w:color="auto"/>
              <w:left w:val="single" w:sz="4" w:space="0" w:color="auto"/>
              <w:bottom w:val="single" w:sz="4" w:space="0" w:color="auto"/>
              <w:right w:val="single" w:sz="4" w:space="0" w:color="auto"/>
            </w:tcBorders>
            <w:hideMark/>
          </w:tcPr>
          <w:p w14:paraId="479BF524" w14:textId="77777777" w:rsidR="004D0779" w:rsidRPr="004D0779" w:rsidRDefault="004D0779" w:rsidP="004D0779">
            <w:pPr>
              <w:keepNext/>
              <w:outlineLvl w:val="1"/>
              <w:rPr>
                <w:sz w:val="24"/>
                <w:szCs w:val="24"/>
              </w:rPr>
            </w:pPr>
            <w:r w:rsidRPr="004D0779">
              <w:rPr>
                <w:sz w:val="24"/>
                <w:szCs w:val="24"/>
              </w:rPr>
              <w:t>3</w:t>
            </w:r>
          </w:p>
        </w:tc>
        <w:tc>
          <w:tcPr>
            <w:tcW w:w="1083" w:type="dxa"/>
            <w:tcBorders>
              <w:top w:val="single" w:sz="4" w:space="0" w:color="auto"/>
              <w:left w:val="single" w:sz="4" w:space="0" w:color="auto"/>
              <w:bottom w:val="single" w:sz="4" w:space="0" w:color="auto"/>
              <w:right w:val="single" w:sz="4" w:space="0" w:color="auto"/>
            </w:tcBorders>
            <w:hideMark/>
          </w:tcPr>
          <w:p w14:paraId="45184ADB" w14:textId="77777777" w:rsidR="004D0779" w:rsidRPr="004D0779" w:rsidRDefault="004D0779" w:rsidP="004D0779">
            <w:pPr>
              <w:keepNext/>
              <w:outlineLvl w:val="1"/>
              <w:rPr>
                <w:sz w:val="24"/>
                <w:szCs w:val="24"/>
              </w:rPr>
            </w:pPr>
            <w:r w:rsidRPr="004D0779">
              <w:rPr>
                <w:sz w:val="24"/>
                <w:szCs w:val="24"/>
              </w:rPr>
              <w:t>UN</w:t>
            </w:r>
          </w:p>
        </w:tc>
        <w:tc>
          <w:tcPr>
            <w:tcW w:w="803" w:type="dxa"/>
            <w:tcBorders>
              <w:top w:val="single" w:sz="4" w:space="0" w:color="auto"/>
              <w:left w:val="single" w:sz="4" w:space="0" w:color="auto"/>
              <w:bottom w:val="single" w:sz="4" w:space="0" w:color="auto"/>
              <w:right w:val="single" w:sz="4" w:space="0" w:color="auto"/>
            </w:tcBorders>
            <w:hideMark/>
          </w:tcPr>
          <w:p w14:paraId="4FFC9929" w14:textId="77777777" w:rsidR="004D0779" w:rsidRPr="004D0779" w:rsidRDefault="004D0779" w:rsidP="004D0779">
            <w:pPr>
              <w:keepNext/>
              <w:jc w:val="right"/>
              <w:outlineLvl w:val="1"/>
              <w:rPr>
                <w:sz w:val="24"/>
                <w:szCs w:val="24"/>
              </w:rPr>
            </w:pPr>
            <w:r w:rsidRPr="004D0779">
              <w:rPr>
                <w:sz w:val="24"/>
                <w:szCs w:val="24"/>
              </w:rPr>
              <w:t>34,00</w:t>
            </w:r>
          </w:p>
        </w:tc>
        <w:tc>
          <w:tcPr>
            <w:tcW w:w="759" w:type="dxa"/>
            <w:tcBorders>
              <w:top w:val="single" w:sz="4" w:space="0" w:color="auto"/>
              <w:left w:val="single" w:sz="4" w:space="0" w:color="auto"/>
              <w:bottom w:val="single" w:sz="4" w:space="0" w:color="auto"/>
              <w:right w:val="single" w:sz="4" w:space="0" w:color="auto"/>
            </w:tcBorders>
            <w:hideMark/>
          </w:tcPr>
          <w:p w14:paraId="288C9F6D" w14:textId="77777777" w:rsidR="004D0779" w:rsidRPr="004D0779" w:rsidRDefault="004D0779" w:rsidP="004D0779">
            <w:pPr>
              <w:keepNext/>
              <w:jc w:val="right"/>
              <w:outlineLvl w:val="1"/>
              <w:rPr>
                <w:sz w:val="24"/>
                <w:szCs w:val="24"/>
              </w:rPr>
            </w:pPr>
            <w:r w:rsidRPr="004D0779">
              <w:rPr>
                <w:sz w:val="24"/>
                <w:szCs w:val="24"/>
              </w:rPr>
              <w:t>102,00</w:t>
            </w:r>
          </w:p>
        </w:tc>
      </w:tr>
      <w:tr w:rsidR="004D0779" w:rsidRPr="004D0779" w14:paraId="0ACBDDE8" w14:textId="77777777" w:rsidTr="004D0779">
        <w:tc>
          <w:tcPr>
            <w:tcW w:w="9497" w:type="dxa"/>
            <w:gridSpan w:val="7"/>
            <w:tcBorders>
              <w:top w:val="single" w:sz="4" w:space="0" w:color="auto"/>
              <w:left w:val="single" w:sz="4" w:space="0" w:color="auto"/>
              <w:bottom w:val="single" w:sz="4" w:space="0" w:color="auto"/>
              <w:right w:val="single" w:sz="4" w:space="0" w:color="auto"/>
            </w:tcBorders>
            <w:hideMark/>
          </w:tcPr>
          <w:p w14:paraId="0D72DE6E" w14:textId="77777777" w:rsidR="004D0779" w:rsidRPr="004D0779" w:rsidRDefault="004D0779" w:rsidP="004D0779">
            <w:pPr>
              <w:keepNext/>
              <w:jc w:val="right"/>
              <w:outlineLvl w:val="1"/>
              <w:rPr>
                <w:b/>
                <w:bCs/>
                <w:sz w:val="24"/>
                <w:szCs w:val="24"/>
              </w:rPr>
            </w:pPr>
            <w:r w:rsidRPr="004D0779">
              <w:rPr>
                <w:b/>
                <w:bCs/>
                <w:sz w:val="24"/>
                <w:szCs w:val="24"/>
              </w:rPr>
              <w:t>Total do Fornecedor: 1.696,00</w:t>
            </w:r>
          </w:p>
        </w:tc>
      </w:tr>
    </w:tbl>
    <w:p w14:paraId="32E4E046" w14:textId="057DD9C5" w:rsidR="005F5D29" w:rsidRPr="000E3F4F" w:rsidRDefault="00BD034B"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4.2</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41002505" w14:textId="77777777" w:rsidR="004D0779"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p>
    <w:p w14:paraId="3299A7F2" w14:textId="77777777" w:rsidR="004D0779" w:rsidRDefault="004D0779" w:rsidP="000E3F4F">
      <w:pPr>
        <w:spacing w:after="0" w:line="240" w:lineRule="auto"/>
        <w:jc w:val="both"/>
        <w:rPr>
          <w:rFonts w:ascii="Times New Roman" w:hAnsi="Times New Roman" w:cs="Times New Roman"/>
          <w:sz w:val="24"/>
          <w:szCs w:val="24"/>
        </w:rPr>
      </w:pPr>
    </w:p>
    <w:p w14:paraId="0A442588" w14:textId="77777777" w:rsidR="004D0779" w:rsidRDefault="004D0779" w:rsidP="000E3F4F">
      <w:pPr>
        <w:spacing w:after="0" w:line="240" w:lineRule="auto"/>
        <w:jc w:val="both"/>
        <w:rPr>
          <w:rFonts w:ascii="Times New Roman" w:hAnsi="Times New Roman" w:cs="Times New Roman"/>
          <w:sz w:val="24"/>
          <w:szCs w:val="24"/>
        </w:rPr>
      </w:pPr>
    </w:p>
    <w:p w14:paraId="57AF8FC6" w14:textId="77777777" w:rsidR="004D0779" w:rsidRDefault="004D0779" w:rsidP="000E3F4F">
      <w:pPr>
        <w:spacing w:after="0" w:line="240" w:lineRule="auto"/>
        <w:jc w:val="both"/>
        <w:rPr>
          <w:rFonts w:ascii="Times New Roman" w:hAnsi="Times New Roman" w:cs="Times New Roman"/>
          <w:sz w:val="24"/>
          <w:szCs w:val="24"/>
        </w:rPr>
      </w:pPr>
    </w:p>
    <w:p w14:paraId="725FD13B" w14:textId="77777777" w:rsidR="004D0779" w:rsidRDefault="004D0779" w:rsidP="000E3F4F">
      <w:pPr>
        <w:spacing w:after="0" w:line="240" w:lineRule="auto"/>
        <w:jc w:val="both"/>
        <w:rPr>
          <w:rFonts w:ascii="Times New Roman" w:hAnsi="Times New Roman" w:cs="Times New Roman"/>
          <w:sz w:val="24"/>
          <w:szCs w:val="24"/>
        </w:rPr>
      </w:pPr>
    </w:p>
    <w:p w14:paraId="29E82E91" w14:textId="77777777" w:rsidR="004D0779" w:rsidRDefault="004D0779" w:rsidP="000E3F4F">
      <w:pPr>
        <w:spacing w:after="0" w:line="240" w:lineRule="auto"/>
        <w:jc w:val="both"/>
        <w:rPr>
          <w:rFonts w:ascii="Times New Roman" w:hAnsi="Times New Roman" w:cs="Times New Roman"/>
          <w:sz w:val="24"/>
          <w:szCs w:val="24"/>
        </w:rPr>
      </w:pPr>
    </w:p>
    <w:p w14:paraId="39247B92" w14:textId="77777777" w:rsidR="004D0779" w:rsidRDefault="004D0779" w:rsidP="000E3F4F">
      <w:pPr>
        <w:spacing w:after="0" w:line="240" w:lineRule="auto"/>
        <w:jc w:val="both"/>
        <w:rPr>
          <w:rFonts w:ascii="Times New Roman" w:hAnsi="Times New Roman" w:cs="Times New Roman"/>
          <w:sz w:val="24"/>
          <w:szCs w:val="24"/>
        </w:rPr>
      </w:pPr>
    </w:p>
    <w:p w14:paraId="2D1B6E19" w14:textId="77777777" w:rsidR="004D0779" w:rsidRDefault="004D0779" w:rsidP="000E3F4F">
      <w:pPr>
        <w:spacing w:after="0" w:line="240" w:lineRule="auto"/>
        <w:jc w:val="both"/>
        <w:rPr>
          <w:rFonts w:ascii="Times New Roman" w:hAnsi="Times New Roman" w:cs="Times New Roman"/>
          <w:sz w:val="24"/>
          <w:szCs w:val="24"/>
        </w:rPr>
      </w:pPr>
    </w:p>
    <w:p w14:paraId="1F8A5352" w14:textId="77777777" w:rsidR="004D0779" w:rsidRDefault="004D0779" w:rsidP="000E3F4F">
      <w:pPr>
        <w:spacing w:after="0" w:line="240" w:lineRule="auto"/>
        <w:jc w:val="both"/>
        <w:rPr>
          <w:rFonts w:ascii="Times New Roman" w:hAnsi="Times New Roman" w:cs="Times New Roman"/>
          <w:sz w:val="24"/>
          <w:szCs w:val="24"/>
        </w:rPr>
      </w:pPr>
    </w:p>
    <w:p w14:paraId="79502E39" w14:textId="77777777" w:rsidR="004D0779" w:rsidRDefault="004D0779" w:rsidP="000E3F4F">
      <w:pPr>
        <w:spacing w:after="0" w:line="240" w:lineRule="auto"/>
        <w:jc w:val="both"/>
        <w:rPr>
          <w:rFonts w:ascii="Times New Roman" w:hAnsi="Times New Roman" w:cs="Times New Roman"/>
          <w:sz w:val="24"/>
          <w:szCs w:val="24"/>
        </w:rPr>
      </w:pPr>
    </w:p>
    <w:p w14:paraId="69ADCDB3" w14:textId="77777777" w:rsidR="004D0779" w:rsidRDefault="004D0779" w:rsidP="000E3F4F">
      <w:pPr>
        <w:spacing w:after="0" w:line="240" w:lineRule="auto"/>
        <w:jc w:val="both"/>
        <w:rPr>
          <w:rFonts w:ascii="Times New Roman" w:hAnsi="Times New Roman" w:cs="Times New Roman"/>
          <w:sz w:val="24"/>
          <w:szCs w:val="24"/>
        </w:rPr>
      </w:pPr>
    </w:p>
    <w:p w14:paraId="1DD0EF11" w14:textId="77777777" w:rsidR="004D0779" w:rsidRDefault="004D0779" w:rsidP="000E3F4F">
      <w:pPr>
        <w:spacing w:after="0" w:line="240" w:lineRule="auto"/>
        <w:jc w:val="both"/>
        <w:rPr>
          <w:rFonts w:ascii="Times New Roman" w:hAnsi="Times New Roman" w:cs="Times New Roman"/>
          <w:sz w:val="24"/>
          <w:szCs w:val="24"/>
        </w:rPr>
      </w:pPr>
    </w:p>
    <w:p w14:paraId="2F06B124" w14:textId="77777777" w:rsidR="004D0779" w:rsidRDefault="004D0779" w:rsidP="000E3F4F">
      <w:pPr>
        <w:spacing w:after="0" w:line="240" w:lineRule="auto"/>
        <w:jc w:val="both"/>
        <w:rPr>
          <w:rFonts w:ascii="Times New Roman" w:hAnsi="Times New Roman" w:cs="Times New Roman"/>
          <w:sz w:val="24"/>
          <w:szCs w:val="24"/>
        </w:rPr>
      </w:pPr>
    </w:p>
    <w:p w14:paraId="103D9BB4" w14:textId="77777777" w:rsidR="004D0779" w:rsidRDefault="004D0779" w:rsidP="000E3F4F">
      <w:pPr>
        <w:spacing w:after="0" w:line="240" w:lineRule="auto"/>
        <w:jc w:val="both"/>
        <w:rPr>
          <w:rFonts w:ascii="Times New Roman" w:hAnsi="Times New Roman" w:cs="Times New Roman"/>
          <w:sz w:val="24"/>
          <w:szCs w:val="24"/>
        </w:rPr>
      </w:pPr>
    </w:p>
    <w:p w14:paraId="3EBEF05F" w14:textId="77777777" w:rsidR="004D0779" w:rsidRDefault="004D0779" w:rsidP="000E3F4F">
      <w:pPr>
        <w:spacing w:after="0" w:line="240" w:lineRule="auto"/>
        <w:jc w:val="both"/>
        <w:rPr>
          <w:rFonts w:ascii="Times New Roman" w:hAnsi="Times New Roman" w:cs="Times New Roman"/>
          <w:sz w:val="24"/>
          <w:szCs w:val="24"/>
        </w:rPr>
      </w:pPr>
    </w:p>
    <w:p w14:paraId="41EE57C9" w14:textId="77777777" w:rsidR="004D0779" w:rsidRDefault="004D0779" w:rsidP="000E3F4F">
      <w:pPr>
        <w:spacing w:after="0" w:line="240" w:lineRule="auto"/>
        <w:jc w:val="both"/>
        <w:rPr>
          <w:rFonts w:ascii="Times New Roman" w:hAnsi="Times New Roman" w:cs="Times New Roman"/>
          <w:sz w:val="24"/>
          <w:szCs w:val="24"/>
        </w:rPr>
      </w:pPr>
    </w:p>
    <w:p w14:paraId="7C98805E" w14:textId="77777777" w:rsidR="004D0779" w:rsidRDefault="004D0779" w:rsidP="000E3F4F">
      <w:pPr>
        <w:spacing w:after="0" w:line="240" w:lineRule="auto"/>
        <w:jc w:val="both"/>
        <w:rPr>
          <w:rFonts w:ascii="Times New Roman" w:hAnsi="Times New Roman" w:cs="Times New Roman"/>
          <w:sz w:val="24"/>
          <w:szCs w:val="24"/>
        </w:rPr>
      </w:pPr>
    </w:p>
    <w:p w14:paraId="65B85E19" w14:textId="6FAA8AB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lastRenderedPageBreak/>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0F7734A4" w14:textId="6B2B3B63" w:rsidR="00B54779" w:rsidRPr="000E3F4F" w:rsidRDefault="00B54779" w:rsidP="000E3F4F">
      <w:pPr>
        <w:spacing w:after="0" w:line="240" w:lineRule="auto"/>
        <w:jc w:val="both"/>
        <w:rPr>
          <w:rFonts w:ascii="Times New Roman" w:hAnsi="Times New Roman" w:cs="Times New Roman"/>
          <w:sz w:val="24"/>
          <w:szCs w:val="24"/>
        </w:rPr>
      </w:pPr>
    </w:p>
    <w:p w14:paraId="74922D90" w14:textId="018199F4" w:rsidR="00B54779" w:rsidRDefault="00B54779" w:rsidP="000E3F4F">
      <w:pPr>
        <w:spacing w:after="0" w:line="240" w:lineRule="auto"/>
        <w:jc w:val="both"/>
        <w:rPr>
          <w:rFonts w:ascii="Times New Roman" w:hAnsi="Times New Roman" w:cs="Times New Roman"/>
          <w:sz w:val="24"/>
          <w:szCs w:val="24"/>
        </w:rPr>
      </w:pPr>
    </w:p>
    <w:p w14:paraId="63FBC63C" w14:textId="77777777" w:rsidR="004D0779" w:rsidRPr="000E3F4F" w:rsidRDefault="004D0779"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1267DBC1" w14:textId="2ED07C76" w:rsidR="00B54779" w:rsidRPr="000E3F4F" w:rsidRDefault="00B54779" w:rsidP="004D0779">
            <w:pP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4BEEFA72" w14:textId="77777777" w:rsidR="00B54779" w:rsidRDefault="00B54779" w:rsidP="00B16DD7">
            <w:pPr>
              <w:pStyle w:val="Corpodetexto"/>
              <w:jc w:val="center"/>
              <w:rPr>
                <w:rFonts w:ascii="Times New Roman" w:hAnsi="Times New Roman" w:cs="Times New Roman"/>
                <w:b/>
                <w:sz w:val="24"/>
                <w:szCs w:val="24"/>
                <w:lang w:val="pt-BR"/>
              </w:rPr>
            </w:pPr>
          </w:p>
          <w:p w14:paraId="79CCEA79" w14:textId="77777777" w:rsidR="004D0779" w:rsidRDefault="004D0779" w:rsidP="00B16DD7">
            <w:pPr>
              <w:pStyle w:val="Corpodetexto"/>
              <w:jc w:val="center"/>
              <w:rPr>
                <w:rFonts w:ascii="Times New Roman" w:hAnsi="Times New Roman" w:cs="Times New Roman"/>
                <w:b/>
                <w:sz w:val="24"/>
                <w:szCs w:val="24"/>
                <w:lang w:val="pt-BR"/>
              </w:rPr>
            </w:pPr>
          </w:p>
          <w:p w14:paraId="121D2CC9" w14:textId="77777777" w:rsidR="004D0779" w:rsidRDefault="004D0779" w:rsidP="00B16DD7">
            <w:pPr>
              <w:pStyle w:val="Corpodetexto"/>
              <w:jc w:val="center"/>
              <w:rPr>
                <w:rFonts w:ascii="Times New Roman" w:hAnsi="Times New Roman" w:cs="Times New Roman"/>
                <w:b/>
                <w:sz w:val="24"/>
                <w:szCs w:val="24"/>
                <w:lang w:val="pt-BR"/>
              </w:rPr>
            </w:pPr>
          </w:p>
          <w:p w14:paraId="3A02DD9E" w14:textId="454C1061" w:rsidR="004D0779" w:rsidRPr="000E3F4F" w:rsidRDefault="004D0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6474A9F6" w14:textId="77777777" w:rsidR="00601750" w:rsidRDefault="00601750" w:rsidP="00B16DD7">
            <w:pPr>
              <w:jc w:val="center"/>
              <w:rPr>
                <w:rFonts w:ascii="Times New Roman" w:hAnsi="Times New Roman" w:cs="Times New Roman"/>
                <w:color w:val="FF0000"/>
                <w:sz w:val="24"/>
                <w:szCs w:val="24"/>
              </w:rPr>
            </w:pPr>
            <w:r w:rsidRPr="00601750">
              <w:rPr>
                <w:rFonts w:ascii="Times New Roman" w:hAnsi="Times New Roman" w:cs="Times New Roman"/>
                <w:b/>
                <w:bCs/>
                <w:sz w:val="24"/>
                <w:szCs w:val="24"/>
              </w:rPr>
              <w:t>BIO INFINITY COMERCIO HOSPITALAR E LOCACAO EIRELI</w:t>
            </w:r>
            <w:r w:rsidRPr="005F2C73">
              <w:rPr>
                <w:rFonts w:ascii="Times New Roman" w:hAnsi="Times New Roman" w:cs="Times New Roman"/>
                <w:color w:val="FF0000"/>
                <w:sz w:val="24"/>
                <w:szCs w:val="24"/>
              </w:rPr>
              <w:t xml:space="preserve"> </w:t>
            </w:r>
          </w:p>
          <w:p w14:paraId="6E48ACC2" w14:textId="77777777" w:rsidR="00601750" w:rsidRDefault="00601750" w:rsidP="004D0779">
            <w:pPr>
              <w:pStyle w:val="Ttulo3"/>
              <w:ind w:right="-9"/>
              <w:jc w:val="center"/>
              <w:outlineLvl w:val="2"/>
              <w:rPr>
                <w:rFonts w:ascii="Times New Roman" w:hAnsi="Times New Roman" w:cs="Times New Roman"/>
                <w:bCs/>
              </w:rPr>
            </w:pPr>
            <w:r w:rsidRPr="00601750">
              <w:rPr>
                <w:rFonts w:ascii="Times New Roman" w:hAnsi="Times New Roman" w:cs="Times New Roman"/>
                <w:color w:val="auto"/>
              </w:rPr>
              <w:t>Claudia Cristina Correa Cesar</w:t>
            </w:r>
            <w:r w:rsidRPr="000E3F4F">
              <w:rPr>
                <w:rFonts w:ascii="Times New Roman" w:hAnsi="Times New Roman" w:cs="Times New Roman"/>
                <w:bCs/>
              </w:rPr>
              <w:t xml:space="preserve"> </w:t>
            </w:r>
          </w:p>
          <w:p w14:paraId="49716308" w14:textId="77777777" w:rsidR="004D0779" w:rsidRDefault="004D0779" w:rsidP="004D0779"/>
          <w:p w14:paraId="0E4C382C" w14:textId="751889F5" w:rsidR="004D0779" w:rsidRPr="004D0779" w:rsidRDefault="004D0779" w:rsidP="004D0779"/>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590C4740"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40C51818" w14:textId="77777777" w:rsidR="004D0779" w:rsidRPr="000E3F4F" w:rsidRDefault="004D0779" w:rsidP="000E3F4F">
      <w:pPr>
        <w:spacing w:after="0" w:line="240" w:lineRule="auto"/>
        <w:jc w:val="both"/>
        <w:rPr>
          <w:rFonts w:ascii="Times New Roman" w:hAnsi="Times New Roman" w:cs="Times New Roman"/>
          <w:sz w:val="24"/>
          <w:szCs w:val="24"/>
        </w:rPr>
      </w:pPr>
    </w:p>
    <w:p w14:paraId="360CD20F" w14:textId="2845AD30"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004D0779">
        <w:rPr>
          <w:rFonts w:ascii="Times New Roman" w:hAnsi="Times New Roman" w:cs="Times New Roman"/>
          <w:sz w:val="24"/>
          <w:szCs w:val="24"/>
        </w:rPr>
        <w:t xml:space="preserve">  </w:t>
      </w:r>
      <w:bookmarkStart w:id="0" w:name="_GoBack"/>
      <w:bookmarkEnd w:id="0"/>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4D0779">
      <w:headerReference w:type="default" r:id="rId10"/>
      <w:footerReference w:type="default" r:id="rId11"/>
      <w:pgSz w:w="11906" w:h="16838"/>
      <w:pgMar w:top="993" w:right="1134" w:bottom="993"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2C22"/>
    <w:rsid w:val="000850D7"/>
    <w:rsid w:val="00091819"/>
    <w:rsid w:val="00092E5A"/>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A7ED6"/>
    <w:rsid w:val="004D0779"/>
    <w:rsid w:val="004D5164"/>
    <w:rsid w:val="004E47A5"/>
    <w:rsid w:val="005167EA"/>
    <w:rsid w:val="00534AFA"/>
    <w:rsid w:val="00563503"/>
    <w:rsid w:val="005A001C"/>
    <w:rsid w:val="005A3D95"/>
    <w:rsid w:val="005C06DE"/>
    <w:rsid w:val="005C1250"/>
    <w:rsid w:val="005D7F2B"/>
    <w:rsid w:val="005F1C71"/>
    <w:rsid w:val="005F2C73"/>
    <w:rsid w:val="005F5D29"/>
    <w:rsid w:val="00601750"/>
    <w:rsid w:val="006144EA"/>
    <w:rsid w:val="00617684"/>
    <w:rsid w:val="006179AA"/>
    <w:rsid w:val="00633EC0"/>
    <w:rsid w:val="00636713"/>
    <w:rsid w:val="006406BC"/>
    <w:rsid w:val="00653643"/>
    <w:rsid w:val="00662D7C"/>
    <w:rsid w:val="00676A7F"/>
    <w:rsid w:val="006A05B5"/>
    <w:rsid w:val="006A3F12"/>
    <w:rsid w:val="006D4E12"/>
    <w:rsid w:val="00703643"/>
    <w:rsid w:val="00720BB6"/>
    <w:rsid w:val="00721E6E"/>
    <w:rsid w:val="00731D96"/>
    <w:rsid w:val="00741F9C"/>
    <w:rsid w:val="00753260"/>
    <w:rsid w:val="0078218F"/>
    <w:rsid w:val="007837B9"/>
    <w:rsid w:val="007A6255"/>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4886"/>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4D0779"/>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styleId="MenoPendente">
    <w:name w:val="Unresolved Mention"/>
    <w:basedOn w:val="Fontepargpadro"/>
    <w:uiPriority w:val="99"/>
    <w:semiHidden/>
    <w:unhideWhenUsed/>
    <w:rsid w:val="00601750"/>
    <w:rPr>
      <w:color w:val="605E5C"/>
      <w:shd w:val="clear" w:color="auto" w:fill="E1DFDD"/>
    </w:rPr>
  </w:style>
  <w:style w:type="character" w:customStyle="1" w:styleId="Ttulo1Char">
    <w:name w:val="Título 1 Char"/>
    <w:basedOn w:val="Fontepargpadro"/>
    <w:link w:val="Ttulo1"/>
    <w:rsid w:val="004D0779"/>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4D0779"/>
  </w:style>
  <w:style w:type="paragraph" w:customStyle="1" w:styleId="msonormal0">
    <w:name w:val="msonormal"/>
    <w:basedOn w:val="Normal"/>
    <w:rsid w:val="004D077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4D0779"/>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4D0779"/>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4D0779"/>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4D0779"/>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4D0779"/>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98559">
      <w:bodyDiv w:val="1"/>
      <w:marLeft w:val="0"/>
      <w:marRight w:val="0"/>
      <w:marTop w:val="0"/>
      <w:marBottom w:val="0"/>
      <w:divBdr>
        <w:top w:val="none" w:sz="0" w:space="0" w:color="auto"/>
        <w:left w:val="none" w:sz="0" w:space="0" w:color="auto"/>
        <w:bottom w:val="none" w:sz="0" w:space="0" w:color="auto"/>
        <w:right w:val="none" w:sz="0" w:space="0" w:color="auto"/>
      </w:divBdr>
    </w:div>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469710119">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citacao@bioinfinity.com.b"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36B1B-8D49-4D82-8B88-A21E54C48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6</Pages>
  <Words>2483</Words>
  <Characters>13409</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10</cp:revision>
  <cp:lastPrinted>2021-07-15T16:49:00Z</cp:lastPrinted>
  <dcterms:created xsi:type="dcterms:W3CDTF">2021-08-12T14:28:00Z</dcterms:created>
  <dcterms:modified xsi:type="dcterms:W3CDTF">2021-08-17T16:34:00Z</dcterms:modified>
</cp:coreProperties>
</file>